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CA" w:rsidRDefault="00D2234F" w:rsidP="004333A3">
      <w:pPr>
        <w:jc w:val="center"/>
        <w:rPr>
          <w:noProof/>
          <w:lang w:eastAsia="en-GB"/>
        </w:rPr>
      </w:pPr>
      <w:r>
        <w:rPr>
          <w:noProof/>
          <w:lang w:eastAsia="en-GB"/>
        </w:rPr>
        <mc:AlternateContent>
          <mc:Choice Requires="wps">
            <w:drawing>
              <wp:anchor distT="0" distB="0" distL="114300" distR="114300" simplePos="0" relativeHeight="251661312" behindDoc="0" locked="0" layoutInCell="1" allowOverlap="1" wp14:anchorId="4F6DC985" wp14:editId="41D8CAAF">
                <wp:simplePos x="0" y="0"/>
                <wp:positionH relativeFrom="column">
                  <wp:posOffset>433449</wp:posOffset>
                </wp:positionH>
                <wp:positionV relativeFrom="paragraph">
                  <wp:posOffset>-101270</wp:posOffset>
                </wp:positionV>
                <wp:extent cx="5949538" cy="601345"/>
                <wp:effectExtent l="0" t="0" r="13335" b="27305"/>
                <wp:wrapNone/>
                <wp:docPr id="7" name="Down Ribbon 7"/>
                <wp:cNvGraphicFramePr/>
                <a:graphic xmlns:a="http://schemas.openxmlformats.org/drawingml/2006/main">
                  <a:graphicData uri="http://schemas.microsoft.com/office/word/2010/wordprocessingShape">
                    <wps:wsp>
                      <wps:cNvSpPr/>
                      <wps:spPr>
                        <a:xfrm>
                          <a:off x="0" y="0"/>
                          <a:ext cx="5949538" cy="601345"/>
                        </a:xfrm>
                        <a:prstGeom prst="ribb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7" o:spid="_x0000_s1026" type="#_x0000_t53" style="position:absolute;margin-left:34.15pt;margin-top:-7.95pt;width:468.45pt;height:47.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" adj=",3600" fillcolor="yellow" strokecolor="#243f60 [1604]" strokeweight="2pt"/>
            </w:pict>
          </mc:Fallback>
        </mc:AlternateContent>
      </w:r>
      <w:r>
        <w:rPr>
          <w:noProof/>
          <w:lang w:eastAsia="en-GB"/>
        </w:rPr>
        <mc:AlternateContent>
          <mc:Choice Requires="wps">
            <w:drawing>
              <wp:anchor distT="0" distB="0" distL="114300" distR="114300" simplePos="0" relativeHeight="251662336" behindDoc="0" locked="0" layoutInCell="1" allowOverlap="1" wp14:anchorId="48893056" wp14:editId="52101E78">
                <wp:simplePos x="0" y="0"/>
                <wp:positionH relativeFrom="column">
                  <wp:posOffset>1800225</wp:posOffset>
                </wp:positionH>
                <wp:positionV relativeFrom="paragraph">
                  <wp:posOffset>131445</wp:posOffset>
                </wp:positionV>
                <wp:extent cx="3200400" cy="381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CCA" w:rsidRPr="00FA3CCA" w:rsidRDefault="00FA3CCA" w:rsidP="00FA3CCA">
                            <w:pPr>
                              <w:jc w:val="center"/>
                              <w:rPr>
                                <w:b/>
                                <w:sz w:val="36"/>
                                <w:szCs w:val="36"/>
                                <w:lang w:val="en-US"/>
                              </w:rPr>
                            </w:pPr>
                            <w:r w:rsidRPr="00FA3CCA">
                              <w:rPr>
                                <w:b/>
                                <w:sz w:val="36"/>
                                <w:szCs w:val="36"/>
                                <w:lang w:val="en-US"/>
                              </w:rPr>
                              <w:t>STAR OF THE MONTH</w:t>
                            </w:r>
                            <w:r w:rsidR="003D7324">
                              <w:rPr>
                                <w:b/>
                                <w:sz w:val="36"/>
                                <w:szCs w:val="36"/>
                                <w:lang w:val="en-US"/>
                              </w:rPr>
                              <w:t xml:space="preserve"> –</w:t>
                            </w:r>
                            <w:r w:rsidR="0066024E">
                              <w:rPr>
                                <w:b/>
                                <w:sz w:val="36"/>
                                <w:szCs w:val="36"/>
                                <w:lang w:val="en-US"/>
                              </w:rPr>
                              <w:t xml:space="preserve"> Y3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1.75pt;margin-top:10.35pt;width:252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" filled="f" stroked="f" strokeweight=".5pt">
                <v:textbox>
                  <w:txbxContent>
                    <w:p w:rsidR="00FA3CCA" w:rsidRPr="00FA3CCA" w:rsidRDefault="00FA3CCA" w:rsidP="00FA3CCA">
                      <w:pPr>
                        <w:jc w:val="center"/>
                        <w:rPr>
                          <w:b/>
                          <w:sz w:val="36"/>
                          <w:szCs w:val="36"/>
                          <w:lang w:val="en-US"/>
                        </w:rPr>
                      </w:pPr>
                      <w:r w:rsidRPr="00FA3CCA">
                        <w:rPr>
                          <w:b/>
                          <w:sz w:val="36"/>
                          <w:szCs w:val="36"/>
                          <w:lang w:val="en-US"/>
                        </w:rPr>
                        <w:t>STAR OF THE MONTH</w:t>
                      </w:r>
                      <w:r w:rsidR="003D7324">
                        <w:rPr>
                          <w:b/>
                          <w:sz w:val="36"/>
                          <w:szCs w:val="36"/>
                          <w:lang w:val="en-US"/>
                        </w:rPr>
                        <w:t xml:space="preserve"> –</w:t>
                      </w:r>
                      <w:r w:rsidR="0066024E">
                        <w:rPr>
                          <w:b/>
                          <w:sz w:val="36"/>
                          <w:szCs w:val="36"/>
                          <w:lang w:val="en-US"/>
                        </w:rPr>
                        <w:t xml:space="preserve"> Y3 A</w:t>
                      </w:r>
                    </w:p>
                  </w:txbxContent>
                </v:textbox>
              </v:shape>
            </w:pict>
          </mc:Fallback>
        </mc:AlternateContent>
      </w:r>
    </w:p>
    <w:p w:rsidR="00FA3CCA" w:rsidRDefault="00D2234F" w:rsidP="00FA3CCA">
      <w:pPr>
        <w:jc w:val="right"/>
        <w:rPr>
          <w:noProof/>
          <w:lang w:eastAsia="en-GB"/>
        </w:rPr>
      </w:pPr>
      <w:r>
        <w:rPr>
          <w:noProof/>
          <w:lang w:eastAsia="en-GB"/>
        </w:rPr>
        <w:drawing>
          <wp:anchor distT="0" distB="0" distL="114300" distR="114300" simplePos="0" relativeHeight="251659264" behindDoc="1" locked="0" layoutInCell="1" allowOverlap="1" wp14:anchorId="2CB2ABC4" wp14:editId="5D745724">
            <wp:simplePos x="0" y="0"/>
            <wp:positionH relativeFrom="column">
              <wp:posOffset>1800225</wp:posOffset>
            </wp:positionH>
            <wp:positionV relativeFrom="paragraph">
              <wp:posOffset>194310</wp:posOffset>
            </wp:positionV>
            <wp:extent cx="3195955" cy="3038475"/>
            <wp:effectExtent l="0" t="0" r="4445" b="9525"/>
            <wp:wrapNone/>
            <wp:docPr id="2" name="Picture 2" descr="D:\aileen files\Whizz Education Design Assets\Professor\Static Poses - ai fi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leen files\Whizz Education Design Assets\Professor\Static Poses - ai files\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5955"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303" w:rsidRDefault="00D2234F" w:rsidP="00D2234F">
      <w:r>
        <w:rPr>
          <w:noProof/>
          <w:lang w:eastAsia="en-GB"/>
        </w:rPr>
        <mc:AlternateContent>
          <mc:Choice Requires="wps">
            <w:drawing>
              <wp:anchor distT="0" distB="0" distL="114300" distR="114300" simplePos="0" relativeHeight="251666432" behindDoc="0" locked="0" layoutInCell="1" allowOverlap="1" wp14:anchorId="1C322680" wp14:editId="4AFBC6FA">
                <wp:simplePos x="0" y="0"/>
                <wp:positionH relativeFrom="column">
                  <wp:posOffset>47625</wp:posOffset>
                </wp:positionH>
                <wp:positionV relativeFrom="paragraph">
                  <wp:posOffset>3948430</wp:posOffset>
                </wp:positionV>
                <wp:extent cx="6553200" cy="40100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553200" cy="401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681" w:rsidRPr="002E3042" w:rsidRDefault="00373681" w:rsidP="004333A3">
                            <w:pPr>
                              <w:pStyle w:val="NoSpacing"/>
                              <w:jc w:val="center"/>
                              <w:rPr>
                                <w:b/>
                                <w:color w:val="4F81BD" w:themeColor="accent1"/>
                                <w:sz w:val="28"/>
                                <w:szCs w:val="28"/>
                                <w:u w:val="single"/>
                                <w:lang w:val="en-US"/>
                              </w:rPr>
                            </w:pPr>
                            <w:r w:rsidRPr="002E3042">
                              <w:rPr>
                                <w:b/>
                                <w:color w:val="4F81BD" w:themeColor="accent1"/>
                                <w:sz w:val="28"/>
                                <w:szCs w:val="28"/>
                                <w:u w:val="single"/>
                                <w:lang w:val="en-US"/>
                              </w:rPr>
                              <w:t>FAQ’s</w:t>
                            </w:r>
                          </w:p>
                          <w:p w:rsidR="00AF0DB6" w:rsidRDefault="00AF0DB6" w:rsidP="004333A3">
                            <w:pPr>
                              <w:pStyle w:val="NoSpacing"/>
                              <w:numPr>
                                <w:ilvl w:val="0"/>
                                <w:numId w:val="4"/>
                              </w:numPr>
                              <w:rPr>
                                <w:color w:val="4F81BD" w:themeColor="accent1"/>
                                <w:sz w:val="20"/>
                                <w:szCs w:val="20"/>
                                <w:lang w:val="en-US"/>
                              </w:rPr>
                            </w:pPr>
                            <w:r w:rsidRPr="002E3042">
                              <w:rPr>
                                <w:color w:val="4F81BD" w:themeColor="accent1"/>
                                <w:sz w:val="20"/>
                                <w:szCs w:val="20"/>
                                <w:lang w:val="en-US"/>
                              </w:rPr>
                              <w:t xml:space="preserve">How long should my child use </w:t>
                            </w:r>
                            <w:proofErr w:type="spellStart"/>
                            <w:r w:rsidRPr="002E3042">
                              <w:rPr>
                                <w:color w:val="4F81BD" w:themeColor="accent1"/>
                                <w:sz w:val="20"/>
                                <w:szCs w:val="20"/>
                                <w:lang w:val="en-US"/>
                              </w:rPr>
                              <w:t>Maths</w:t>
                            </w:r>
                            <w:proofErr w:type="spellEnd"/>
                            <w:r w:rsidRPr="002E3042">
                              <w:rPr>
                                <w:color w:val="4F81BD" w:themeColor="accent1"/>
                                <w:sz w:val="20"/>
                                <w:szCs w:val="20"/>
                                <w:lang w:val="en-US"/>
                              </w:rPr>
                              <w:t>-Whizz?</w:t>
                            </w:r>
                          </w:p>
                          <w:p w:rsidR="00267319" w:rsidRPr="00267319" w:rsidRDefault="00267319" w:rsidP="00267319">
                            <w:pPr>
                              <w:pStyle w:val="ListParagraph"/>
                              <w:rPr>
                                <w:color w:val="4F81BD" w:themeColor="accent1"/>
                                <w:sz w:val="20"/>
                                <w:szCs w:val="20"/>
                                <w:lang w:val="en-US"/>
                              </w:rPr>
                            </w:pPr>
                            <w:r w:rsidRPr="00267319">
                              <w:rPr>
                                <w:sz w:val="20"/>
                                <w:szCs w:val="20"/>
                              </w:rPr>
                              <w:t>The recomme</w:t>
                            </w:r>
                            <w:r>
                              <w:rPr>
                                <w:sz w:val="20"/>
                                <w:szCs w:val="20"/>
                              </w:rPr>
                              <w:t>nded usage levels are between 60 and 9</w:t>
                            </w:r>
                            <w:r w:rsidRPr="00267319">
                              <w:rPr>
                                <w:sz w:val="20"/>
                                <w:szCs w:val="20"/>
                              </w:rPr>
                              <w:t>0 minutes a week. This has been shown to be a sustainable level of usage that leads to the best long term results. This can be achieved by scheduling two to three sessions of 20 minutes in a week, scheduling the same time each week is key to creating a positive habit.</w:t>
                            </w:r>
                          </w:p>
                          <w:p w:rsidR="00AF0DB6" w:rsidRPr="002E3042" w:rsidRDefault="00AF0DB6" w:rsidP="00AF0DB6">
                            <w:pPr>
                              <w:pStyle w:val="ListParagraph"/>
                              <w:numPr>
                                <w:ilvl w:val="0"/>
                                <w:numId w:val="3"/>
                              </w:numPr>
                              <w:rPr>
                                <w:color w:val="4F81BD" w:themeColor="accent1"/>
                                <w:sz w:val="20"/>
                                <w:szCs w:val="20"/>
                                <w:lang w:val="en-US"/>
                              </w:rPr>
                            </w:pPr>
                            <w:r w:rsidRPr="002E3042">
                              <w:rPr>
                                <w:color w:val="4F81BD" w:themeColor="accent1"/>
                                <w:sz w:val="20"/>
                                <w:szCs w:val="20"/>
                                <w:lang w:val="en-US"/>
                              </w:rPr>
                              <w:t>How much help should I give?</w:t>
                            </w:r>
                          </w:p>
                          <w:p w:rsidR="004333A3" w:rsidRPr="002E3042" w:rsidRDefault="004333A3" w:rsidP="004333A3">
                            <w:pPr>
                              <w:pStyle w:val="ListParagraph"/>
                              <w:rPr>
                                <w:sz w:val="20"/>
                                <w:szCs w:val="20"/>
                                <w:lang w:val="en-US"/>
                              </w:rPr>
                            </w:pPr>
                            <w:r w:rsidRPr="002E3042">
                              <w:rPr>
                                <w:sz w:val="20"/>
                                <w:szCs w:val="20"/>
                                <w:lang w:val="en-US"/>
                              </w:rPr>
                              <w:t xml:space="preserve">Try not to help your child, reading a question is fine but do not help to answer. </w:t>
                            </w:r>
                            <w:proofErr w:type="spellStart"/>
                            <w:r w:rsidRPr="002E3042">
                              <w:rPr>
                                <w:sz w:val="20"/>
                                <w:szCs w:val="20"/>
                                <w:lang w:val="en-US"/>
                              </w:rPr>
                              <w:t>Maths</w:t>
                            </w:r>
                            <w:proofErr w:type="spellEnd"/>
                            <w:r w:rsidRPr="002E3042">
                              <w:rPr>
                                <w:sz w:val="20"/>
                                <w:szCs w:val="20"/>
                                <w:lang w:val="en-US"/>
                              </w:rPr>
                              <w:t xml:space="preserve">-Whizz </w:t>
                            </w:r>
                            <w:proofErr w:type="gramStart"/>
                            <w:r w:rsidRPr="002E3042">
                              <w:rPr>
                                <w:sz w:val="20"/>
                                <w:szCs w:val="20"/>
                                <w:lang w:val="en-US"/>
                              </w:rPr>
                              <w:t>is</w:t>
                            </w:r>
                            <w:proofErr w:type="gramEnd"/>
                            <w:r w:rsidRPr="002E3042">
                              <w:rPr>
                                <w:sz w:val="20"/>
                                <w:szCs w:val="20"/>
                                <w:lang w:val="en-US"/>
                              </w:rPr>
                              <w:t xml:space="preserve"> designed to offer independent learning and will move up and down in levels depending on your child’s answers.</w:t>
                            </w:r>
                          </w:p>
                          <w:p w:rsidR="00AF0DB6" w:rsidRPr="002E3042" w:rsidRDefault="00AF0DB6" w:rsidP="00AF0DB6">
                            <w:pPr>
                              <w:pStyle w:val="ListParagraph"/>
                              <w:numPr>
                                <w:ilvl w:val="0"/>
                                <w:numId w:val="3"/>
                              </w:numPr>
                              <w:rPr>
                                <w:color w:val="4F81BD" w:themeColor="accent1"/>
                                <w:sz w:val="20"/>
                                <w:szCs w:val="20"/>
                                <w:lang w:val="en-US"/>
                              </w:rPr>
                            </w:pPr>
                            <w:r w:rsidRPr="002E3042">
                              <w:rPr>
                                <w:color w:val="4F81BD" w:themeColor="accent1"/>
                                <w:sz w:val="20"/>
                                <w:szCs w:val="20"/>
                                <w:lang w:val="en-US"/>
                              </w:rPr>
                              <w:t xml:space="preserve">What is </w:t>
                            </w:r>
                            <w:proofErr w:type="spellStart"/>
                            <w:r w:rsidRPr="002E3042">
                              <w:rPr>
                                <w:color w:val="4F81BD" w:themeColor="accent1"/>
                                <w:sz w:val="20"/>
                                <w:szCs w:val="20"/>
                                <w:lang w:val="en-US"/>
                              </w:rPr>
                              <w:t>Maths</w:t>
                            </w:r>
                            <w:proofErr w:type="spellEnd"/>
                            <w:r w:rsidRPr="002E3042">
                              <w:rPr>
                                <w:color w:val="4F81BD" w:themeColor="accent1"/>
                                <w:sz w:val="20"/>
                                <w:szCs w:val="20"/>
                                <w:lang w:val="en-US"/>
                              </w:rPr>
                              <w:t xml:space="preserve"> Age?</w:t>
                            </w:r>
                          </w:p>
                          <w:p w:rsidR="004333A3" w:rsidRPr="002E3042" w:rsidRDefault="004333A3" w:rsidP="004333A3">
                            <w:pPr>
                              <w:pStyle w:val="ListParagraph"/>
                              <w:rPr>
                                <w:sz w:val="20"/>
                                <w:szCs w:val="20"/>
                                <w:lang w:val="en-US"/>
                              </w:rPr>
                            </w:pPr>
                            <w:r w:rsidRPr="002E3042">
                              <w:rPr>
                                <w:rFonts w:cs="Arial"/>
                                <w:sz w:val="20"/>
                                <w:szCs w:val="20"/>
                                <w:shd w:val="clear" w:color="auto" w:fill="FFFFFF"/>
                              </w:rPr>
                              <w:t>Maths Age™ defines mathematical ability, similar to the way ‘Reading Age’ helps to define reading ability. We use year group targets to calculate Maths Age™ to the nearest quarter year (e.g. Maths Age™ 8.25 = equivalent maths ability to age eight and a quarter).</w:t>
                            </w:r>
                          </w:p>
                          <w:p w:rsidR="00AF0DB6" w:rsidRPr="002E3042" w:rsidRDefault="004333A3" w:rsidP="00AF0DB6">
                            <w:pPr>
                              <w:pStyle w:val="ListParagraph"/>
                              <w:numPr>
                                <w:ilvl w:val="0"/>
                                <w:numId w:val="3"/>
                              </w:numPr>
                              <w:rPr>
                                <w:color w:val="4F81BD" w:themeColor="accent1"/>
                                <w:sz w:val="20"/>
                                <w:szCs w:val="20"/>
                                <w:lang w:val="en-US"/>
                              </w:rPr>
                            </w:pPr>
                            <w:r w:rsidRPr="002E3042">
                              <w:rPr>
                                <w:color w:val="4F81BD" w:themeColor="accent1"/>
                                <w:sz w:val="20"/>
                                <w:szCs w:val="20"/>
                                <w:lang w:val="en-US"/>
                              </w:rPr>
                              <w:t>Why are lessons repeating?</w:t>
                            </w:r>
                          </w:p>
                          <w:p w:rsidR="002E3042" w:rsidRPr="002E3042" w:rsidRDefault="002E3042" w:rsidP="002E3042">
                            <w:pPr>
                              <w:pStyle w:val="ListParagraph"/>
                              <w:rPr>
                                <w:sz w:val="20"/>
                                <w:szCs w:val="20"/>
                                <w:lang w:val="en-US"/>
                              </w:rPr>
                            </w:pPr>
                            <w:r w:rsidRPr="002E3042">
                              <w:rPr>
                                <w:sz w:val="20"/>
                                <w:szCs w:val="20"/>
                                <w:lang w:val="en-US"/>
                              </w:rPr>
                              <w:t>Animated lessons require a 70% pass mark and non-animated test require a 60% pass mark. If you child does not pass lessons and tests the tutor will think they don’t understand and will repeat the lesson again at a later date.</w:t>
                            </w:r>
                          </w:p>
                          <w:p w:rsidR="00267319" w:rsidRDefault="004333A3" w:rsidP="00267319">
                            <w:pPr>
                              <w:pStyle w:val="ListParagraph"/>
                              <w:numPr>
                                <w:ilvl w:val="0"/>
                                <w:numId w:val="3"/>
                              </w:numPr>
                              <w:rPr>
                                <w:color w:val="4F81BD" w:themeColor="accent1"/>
                                <w:sz w:val="20"/>
                                <w:szCs w:val="20"/>
                                <w:lang w:val="en-US"/>
                              </w:rPr>
                            </w:pPr>
                            <w:r w:rsidRPr="002E3042">
                              <w:rPr>
                                <w:color w:val="4F81BD" w:themeColor="accent1"/>
                                <w:sz w:val="20"/>
                                <w:szCs w:val="20"/>
                                <w:lang w:val="en-US"/>
                              </w:rPr>
                              <w:t>What is Summer Learning Loss?</w:t>
                            </w:r>
                          </w:p>
                          <w:p w:rsidR="00267319" w:rsidRPr="00267319" w:rsidRDefault="00267319" w:rsidP="00267319">
                            <w:pPr>
                              <w:pStyle w:val="ListParagraph"/>
                              <w:rPr>
                                <w:color w:val="4F81BD" w:themeColor="accent1"/>
                                <w:sz w:val="20"/>
                                <w:szCs w:val="20"/>
                                <w:lang w:val="en-US"/>
                              </w:rPr>
                            </w:pPr>
                            <w:r w:rsidRPr="00267319">
                              <w:rPr>
                                <w:sz w:val="20"/>
                                <w:szCs w:val="20"/>
                              </w:rPr>
                              <w:t>All young people experience learning losses when they do not engage in educational activities during the summer</w:t>
                            </w:r>
                            <w:r w:rsidRPr="00267319">
                              <w:rPr>
                                <w:sz w:val="20"/>
                                <w:szCs w:val="20"/>
                              </w:rPr>
                              <w:t xml:space="preserve"> and m</w:t>
                            </w:r>
                            <w:r w:rsidRPr="00267319">
                              <w:rPr>
                                <w:sz w:val="20"/>
                                <w:szCs w:val="20"/>
                              </w:rPr>
                              <w:t>ost students lose about two months of grade level equivalency in mathematical computation skills over the summer months. Parents consistently cite summer as the most difficult time to ensure that their children have productive things to do. Regular usage of Maths-Whizz over the holiday period has been shown to help alleviate the potential for learning loss over the summer period.</w:t>
                            </w:r>
                            <w: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75pt;margin-top:310.9pt;width:516pt;height:3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" fillcolor="white [3201]" strokeweight=".5pt">
                <v:textbox>
                  <w:txbxContent>
                    <w:p w:rsidR="00373681" w:rsidRPr="002E3042" w:rsidRDefault="00373681" w:rsidP="004333A3">
                      <w:pPr>
                        <w:pStyle w:val="NoSpacing"/>
                        <w:jc w:val="center"/>
                        <w:rPr>
                          <w:b/>
                          <w:color w:val="4F81BD" w:themeColor="accent1"/>
                          <w:sz w:val="28"/>
                          <w:szCs w:val="28"/>
                          <w:u w:val="single"/>
                          <w:lang w:val="en-US"/>
                        </w:rPr>
                      </w:pPr>
                      <w:r w:rsidRPr="002E3042">
                        <w:rPr>
                          <w:b/>
                          <w:color w:val="4F81BD" w:themeColor="accent1"/>
                          <w:sz w:val="28"/>
                          <w:szCs w:val="28"/>
                          <w:u w:val="single"/>
                          <w:lang w:val="en-US"/>
                        </w:rPr>
                        <w:t>FAQ’s</w:t>
                      </w:r>
                    </w:p>
                    <w:p w:rsidR="00AF0DB6" w:rsidRDefault="00AF0DB6" w:rsidP="004333A3">
                      <w:pPr>
                        <w:pStyle w:val="NoSpacing"/>
                        <w:numPr>
                          <w:ilvl w:val="0"/>
                          <w:numId w:val="4"/>
                        </w:numPr>
                        <w:rPr>
                          <w:color w:val="4F81BD" w:themeColor="accent1"/>
                          <w:sz w:val="20"/>
                          <w:szCs w:val="20"/>
                          <w:lang w:val="en-US"/>
                        </w:rPr>
                      </w:pPr>
                      <w:r w:rsidRPr="002E3042">
                        <w:rPr>
                          <w:color w:val="4F81BD" w:themeColor="accent1"/>
                          <w:sz w:val="20"/>
                          <w:szCs w:val="20"/>
                          <w:lang w:val="en-US"/>
                        </w:rPr>
                        <w:t xml:space="preserve">How long should my child use </w:t>
                      </w:r>
                      <w:proofErr w:type="spellStart"/>
                      <w:r w:rsidRPr="002E3042">
                        <w:rPr>
                          <w:color w:val="4F81BD" w:themeColor="accent1"/>
                          <w:sz w:val="20"/>
                          <w:szCs w:val="20"/>
                          <w:lang w:val="en-US"/>
                        </w:rPr>
                        <w:t>Maths</w:t>
                      </w:r>
                      <w:proofErr w:type="spellEnd"/>
                      <w:r w:rsidRPr="002E3042">
                        <w:rPr>
                          <w:color w:val="4F81BD" w:themeColor="accent1"/>
                          <w:sz w:val="20"/>
                          <w:szCs w:val="20"/>
                          <w:lang w:val="en-US"/>
                        </w:rPr>
                        <w:t>-Whizz?</w:t>
                      </w:r>
                    </w:p>
                    <w:p w:rsidR="00267319" w:rsidRPr="00267319" w:rsidRDefault="00267319" w:rsidP="00267319">
                      <w:pPr>
                        <w:pStyle w:val="ListParagraph"/>
                        <w:rPr>
                          <w:color w:val="4F81BD" w:themeColor="accent1"/>
                          <w:sz w:val="20"/>
                          <w:szCs w:val="20"/>
                          <w:lang w:val="en-US"/>
                        </w:rPr>
                      </w:pPr>
                      <w:r w:rsidRPr="00267319">
                        <w:rPr>
                          <w:sz w:val="20"/>
                          <w:szCs w:val="20"/>
                        </w:rPr>
                        <w:t>The recomme</w:t>
                      </w:r>
                      <w:r>
                        <w:rPr>
                          <w:sz w:val="20"/>
                          <w:szCs w:val="20"/>
                        </w:rPr>
                        <w:t>nded usage levels are between 60 and 9</w:t>
                      </w:r>
                      <w:r w:rsidRPr="00267319">
                        <w:rPr>
                          <w:sz w:val="20"/>
                          <w:szCs w:val="20"/>
                        </w:rPr>
                        <w:t>0 minutes a week. This has been shown to be a sustainable level of usage that leads to the best long term results. This can be achieved by scheduling two to three sessions of 20 minutes in a week, scheduling the same time each week is key to creating a positive habit.</w:t>
                      </w:r>
                    </w:p>
                    <w:p w:rsidR="00AF0DB6" w:rsidRPr="002E3042" w:rsidRDefault="00AF0DB6" w:rsidP="00AF0DB6">
                      <w:pPr>
                        <w:pStyle w:val="ListParagraph"/>
                        <w:numPr>
                          <w:ilvl w:val="0"/>
                          <w:numId w:val="3"/>
                        </w:numPr>
                        <w:rPr>
                          <w:color w:val="4F81BD" w:themeColor="accent1"/>
                          <w:sz w:val="20"/>
                          <w:szCs w:val="20"/>
                          <w:lang w:val="en-US"/>
                        </w:rPr>
                      </w:pPr>
                      <w:r w:rsidRPr="002E3042">
                        <w:rPr>
                          <w:color w:val="4F81BD" w:themeColor="accent1"/>
                          <w:sz w:val="20"/>
                          <w:szCs w:val="20"/>
                          <w:lang w:val="en-US"/>
                        </w:rPr>
                        <w:t>How much help should I give?</w:t>
                      </w:r>
                    </w:p>
                    <w:p w:rsidR="004333A3" w:rsidRPr="002E3042" w:rsidRDefault="004333A3" w:rsidP="004333A3">
                      <w:pPr>
                        <w:pStyle w:val="ListParagraph"/>
                        <w:rPr>
                          <w:sz w:val="20"/>
                          <w:szCs w:val="20"/>
                          <w:lang w:val="en-US"/>
                        </w:rPr>
                      </w:pPr>
                      <w:r w:rsidRPr="002E3042">
                        <w:rPr>
                          <w:sz w:val="20"/>
                          <w:szCs w:val="20"/>
                          <w:lang w:val="en-US"/>
                        </w:rPr>
                        <w:t xml:space="preserve">Try not to help your child, reading a question is fine but do not help to answer. </w:t>
                      </w:r>
                      <w:proofErr w:type="spellStart"/>
                      <w:r w:rsidRPr="002E3042">
                        <w:rPr>
                          <w:sz w:val="20"/>
                          <w:szCs w:val="20"/>
                          <w:lang w:val="en-US"/>
                        </w:rPr>
                        <w:t>Maths</w:t>
                      </w:r>
                      <w:proofErr w:type="spellEnd"/>
                      <w:r w:rsidRPr="002E3042">
                        <w:rPr>
                          <w:sz w:val="20"/>
                          <w:szCs w:val="20"/>
                          <w:lang w:val="en-US"/>
                        </w:rPr>
                        <w:t xml:space="preserve">-Whizz </w:t>
                      </w:r>
                      <w:proofErr w:type="gramStart"/>
                      <w:r w:rsidRPr="002E3042">
                        <w:rPr>
                          <w:sz w:val="20"/>
                          <w:szCs w:val="20"/>
                          <w:lang w:val="en-US"/>
                        </w:rPr>
                        <w:t>is</w:t>
                      </w:r>
                      <w:proofErr w:type="gramEnd"/>
                      <w:r w:rsidRPr="002E3042">
                        <w:rPr>
                          <w:sz w:val="20"/>
                          <w:szCs w:val="20"/>
                          <w:lang w:val="en-US"/>
                        </w:rPr>
                        <w:t xml:space="preserve"> designed to offer independent learning and will move up and down in levels depending on your child’s answers.</w:t>
                      </w:r>
                    </w:p>
                    <w:p w:rsidR="00AF0DB6" w:rsidRPr="002E3042" w:rsidRDefault="00AF0DB6" w:rsidP="00AF0DB6">
                      <w:pPr>
                        <w:pStyle w:val="ListParagraph"/>
                        <w:numPr>
                          <w:ilvl w:val="0"/>
                          <w:numId w:val="3"/>
                        </w:numPr>
                        <w:rPr>
                          <w:color w:val="4F81BD" w:themeColor="accent1"/>
                          <w:sz w:val="20"/>
                          <w:szCs w:val="20"/>
                          <w:lang w:val="en-US"/>
                        </w:rPr>
                      </w:pPr>
                      <w:r w:rsidRPr="002E3042">
                        <w:rPr>
                          <w:color w:val="4F81BD" w:themeColor="accent1"/>
                          <w:sz w:val="20"/>
                          <w:szCs w:val="20"/>
                          <w:lang w:val="en-US"/>
                        </w:rPr>
                        <w:t xml:space="preserve">What is </w:t>
                      </w:r>
                      <w:proofErr w:type="spellStart"/>
                      <w:r w:rsidRPr="002E3042">
                        <w:rPr>
                          <w:color w:val="4F81BD" w:themeColor="accent1"/>
                          <w:sz w:val="20"/>
                          <w:szCs w:val="20"/>
                          <w:lang w:val="en-US"/>
                        </w:rPr>
                        <w:t>Maths</w:t>
                      </w:r>
                      <w:proofErr w:type="spellEnd"/>
                      <w:r w:rsidRPr="002E3042">
                        <w:rPr>
                          <w:color w:val="4F81BD" w:themeColor="accent1"/>
                          <w:sz w:val="20"/>
                          <w:szCs w:val="20"/>
                          <w:lang w:val="en-US"/>
                        </w:rPr>
                        <w:t xml:space="preserve"> Age?</w:t>
                      </w:r>
                    </w:p>
                    <w:p w:rsidR="004333A3" w:rsidRPr="002E3042" w:rsidRDefault="004333A3" w:rsidP="004333A3">
                      <w:pPr>
                        <w:pStyle w:val="ListParagraph"/>
                        <w:rPr>
                          <w:sz w:val="20"/>
                          <w:szCs w:val="20"/>
                          <w:lang w:val="en-US"/>
                        </w:rPr>
                      </w:pPr>
                      <w:r w:rsidRPr="002E3042">
                        <w:rPr>
                          <w:rFonts w:cs="Arial"/>
                          <w:sz w:val="20"/>
                          <w:szCs w:val="20"/>
                          <w:shd w:val="clear" w:color="auto" w:fill="FFFFFF"/>
                        </w:rPr>
                        <w:t>Maths Age™ defines mathematical ability, similar to the way ‘Reading Age’ helps to define reading ability. We use year group targets to calculate Maths Age™ to the nearest quarter year (e.g. Maths Age™ 8.25 = equivalent maths ability to age eight and a quarter).</w:t>
                      </w:r>
                    </w:p>
                    <w:p w:rsidR="00AF0DB6" w:rsidRPr="002E3042" w:rsidRDefault="004333A3" w:rsidP="00AF0DB6">
                      <w:pPr>
                        <w:pStyle w:val="ListParagraph"/>
                        <w:numPr>
                          <w:ilvl w:val="0"/>
                          <w:numId w:val="3"/>
                        </w:numPr>
                        <w:rPr>
                          <w:color w:val="4F81BD" w:themeColor="accent1"/>
                          <w:sz w:val="20"/>
                          <w:szCs w:val="20"/>
                          <w:lang w:val="en-US"/>
                        </w:rPr>
                      </w:pPr>
                      <w:r w:rsidRPr="002E3042">
                        <w:rPr>
                          <w:color w:val="4F81BD" w:themeColor="accent1"/>
                          <w:sz w:val="20"/>
                          <w:szCs w:val="20"/>
                          <w:lang w:val="en-US"/>
                        </w:rPr>
                        <w:t>Why are lessons repeating?</w:t>
                      </w:r>
                    </w:p>
                    <w:p w:rsidR="002E3042" w:rsidRPr="002E3042" w:rsidRDefault="002E3042" w:rsidP="002E3042">
                      <w:pPr>
                        <w:pStyle w:val="ListParagraph"/>
                        <w:rPr>
                          <w:sz w:val="20"/>
                          <w:szCs w:val="20"/>
                          <w:lang w:val="en-US"/>
                        </w:rPr>
                      </w:pPr>
                      <w:r w:rsidRPr="002E3042">
                        <w:rPr>
                          <w:sz w:val="20"/>
                          <w:szCs w:val="20"/>
                          <w:lang w:val="en-US"/>
                        </w:rPr>
                        <w:t>Animated lessons require a 70% pass mark and non-animated test require a 60% pass mark. If you child does not pass lessons and tests the tutor will think they don’t understand and will repeat the lesson again at a later date.</w:t>
                      </w:r>
                    </w:p>
                    <w:p w:rsidR="00267319" w:rsidRDefault="004333A3" w:rsidP="00267319">
                      <w:pPr>
                        <w:pStyle w:val="ListParagraph"/>
                        <w:numPr>
                          <w:ilvl w:val="0"/>
                          <w:numId w:val="3"/>
                        </w:numPr>
                        <w:rPr>
                          <w:color w:val="4F81BD" w:themeColor="accent1"/>
                          <w:sz w:val="20"/>
                          <w:szCs w:val="20"/>
                          <w:lang w:val="en-US"/>
                        </w:rPr>
                      </w:pPr>
                      <w:r w:rsidRPr="002E3042">
                        <w:rPr>
                          <w:color w:val="4F81BD" w:themeColor="accent1"/>
                          <w:sz w:val="20"/>
                          <w:szCs w:val="20"/>
                          <w:lang w:val="en-US"/>
                        </w:rPr>
                        <w:t>What is Summer Learning Loss?</w:t>
                      </w:r>
                    </w:p>
                    <w:p w:rsidR="00267319" w:rsidRPr="00267319" w:rsidRDefault="00267319" w:rsidP="00267319">
                      <w:pPr>
                        <w:pStyle w:val="ListParagraph"/>
                        <w:rPr>
                          <w:color w:val="4F81BD" w:themeColor="accent1"/>
                          <w:sz w:val="20"/>
                          <w:szCs w:val="20"/>
                          <w:lang w:val="en-US"/>
                        </w:rPr>
                      </w:pPr>
                      <w:r w:rsidRPr="00267319">
                        <w:rPr>
                          <w:sz w:val="20"/>
                          <w:szCs w:val="20"/>
                        </w:rPr>
                        <w:t>All young people experience learning losses when they do not engage in educational activities during the summer</w:t>
                      </w:r>
                      <w:r w:rsidRPr="00267319">
                        <w:rPr>
                          <w:sz w:val="20"/>
                          <w:szCs w:val="20"/>
                        </w:rPr>
                        <w:t xml:space="preserve"> and m</w:t>
                      </w:r>
                      <w:r w:rsidRPr="00267319">
                        <w:rPr>
                          <w:sz w:val="20"/>
                          <w:szCs w:val="20"/>
                        </w:rPr>
                        <w:t>ost students lose about two months of grade level equivalency in mathematical computation skills over the summer months. Parents consistently cite summer as the most difficult time to ensure that their children have productive things to do. Regular usage of Maths-Whizz over the holiday period has been shown to help alleviate the potential for learning loss over the summer period.</w:t>
                      </w:r>
                      <w:r>
                        <w:t xml:space="preserve"> </w:t>
                      </w:r>
                      <w:r>
                        <w:t xml:space="preserve"> </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80D53CA" wp14:editId="72544698">
                <wp:simplePos x="0" y="0"/>
                <wp:positionH relativeFrom="column">
                  <wp:posOffset>47625</wp:posOffset>
                </wp:positionH>
                <wp:positionV relativeFrom="paragraph">
                  <wp:posOffset>2934335</wp:posOffset>
                </wp:positionV>
                <wp:extent cx="6553200" cy="1009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5532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681" w:rsidRDefault="00AF0DB6" w:rsidP="00AF0DB6">
                            <w:pPr>
                              <w:jc w:val="center"/>
                              <w:rPr>
                                <w:b/>
                                <w:color w:val="FF0000"/>
                                <w:sz w:val="28"/>
                                <w:szCs w:val="28"/>
                                <w:lang w:val="en-US"/>
                              </w:rPr>
                            </w:pPr>
                            <w:r w:rsidRPr="00AF0DB6">
                              <w:rPr>
                                <w:b/>
                                <w:color w:val="FF0000"/>
                                <w:sz w:val="28"/>
                                <w:szCs w:val="28"/>
                                <w:lang w:val="en-US"/>
                              </w:rPr>
                              <w:t>Get FREE updates on your child’s progress!</w:t>
                            </w:r>
                          </w:p>
                          <w:p w:rsidR="00AF0DB6" w:rsidRPr="00AF0DB6" w:rsidRDefault="002E3042" w:rsidP="00AF0DB6">
                            <w:pPr>
                              <w:jc w:val="center"/>
                              <w:rPr>
                                <w:b/>
                                <w:color w:val="FF0000"/>
                                <w:sz w:val="28"/>
                                <w:szCs w:val="28"/>
                                <w:lang w:val="en-US"/>
                              </w:rPr>
                            </w:pPr>
                            <w:r>
                              <w:rPr>
                                <w:b/>
                                <w:color w:val="FF0000"/>
                                <w:sz w:val="28"/>
                                <w:szCs w:val="28"/>
                                <w:lang w:val="en-US"/>
                              </w:rPr>
                              <w:t xml:space="preserve">Go to your child’s </w:t>
                            </w:r>
                            <w:proofErr w:type="spellStart"/>
                            <w:r>
                              <w:rPr>
                                <w:b/>
                                <w:color w:val="FF0000"/>
                                <w:sz w:val="28"/>
                                <w:szCs w:val="28"/>
                                <w:lang w:val="en-US"/>
                              </w:rPr>
                              <w:t>Maths</w:t>
                            </w:r>
                            <w:proofErr w:type="spellEnd"/>
                            <w:r>
                              <w:rPr>
                                <w:b/>
                                <w:color w:val="FF0000"/>
                                <w:sz w:val="28"/>
                                <w:szCs w:val="28"/>
                                <w:lang w:val="en-US"/>
                              </w:rPr>
                              <w:t>-Whizz study, click the mobile phone on the desk and follow instructions for FREE email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3.75pt;margin-top:231.05pt;width:516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" fillcolor="white [3201]" strokeweight=".5pt">
                <v:textbox>
                  <w:txbxContent>
                    <w:p w:rsidR="00373681" w:rsidRDefault="00AF0DB6" w:rsidP="00AF0DB6">
                      <w:pPr>
                        <w:jc w:val="center"/>
                        <w:rPr>
                          <w:b/>
                          <w:color w:val="FF0000"/>
                          <w:sz w:val="28"/>
                          <w:szCs w:val="28"/>
                          <w:lang w:val="en-US"/>
                        </w:rPr>
                      </w:pPr>
                      <w:r w:rsidRPr="00AF0DB6">
                        <w:rPr>
                          <w:b/>
                          <w:color w:val="FF0000"/>
                          <w:sz w:val="28"/>
                          <w:szCs w:val="28"/>
                          <w:lang w:val="en-US"/>
                        </w:rPr>
                        <w:t>Get FREE updates on your child’s progress!</w:t>
                      </w:r>
                    </w:p>
                    <w:p w:rsidR="00AF0DB6" w:rsidRPr="00AF0DB6" w:rsidRDefault="002E3042" w:rsidP="00AF0DB6">
                      <w:pPr>
                        <w:jc w:val="center"/>
                        <w:rPr>
                          <w:b/>
                          <w:color w:val="FF0000"/>
                          <w:sz w:val="28"/>
                          <w:szCs w:val="28"/>
                          <w:lang w:val="en-US"/>
                        </w:rPr>
                      </w:pPr>
                      <w:r>
                        <w:rPr>
                          <w:b/>
                          <w:color w:val="FF0000"/>
                          <w:sz w:val="28"/>
                          <w:szCs w:val="28"/>
                          <w:lang w:val="en-US"/>
                        </w:rPr>
                        <w:t xml:space="preserve">Go to your child’s </w:t>
                      </w:r>
                      <w:proofErr w:type="spellStart"/>
                      <w:r>
                        <w:rPr>
                          <w:b/>
                          <w:color w:val="FF0000"/>
                          <w:sz w:val="28"/>
                          <w:szCs w:val="28"/>
                          <w:lang w:val="en-US"/>
                        </w:rPr>
                        <w:t>Maths</w:t>
                      </w:r>
                      <w:proofErr w:type="spellEnd"/>
                      <w:r>
                        <w:rPr>
                          <w:b/>
                          <w:color w:val="FF0000"/>
                          <w:sz w:val="28"/>
                          <w:szCs w:val="28"/>
                          <w:lang w:val="en-US"/>
                        </w:rPr>
                        <w:t>-Whizz study, click the mobile phone on the desk and follow instructions for FREE email updates.</w:t>
                      </w:r>
                    </w:p>
                  </w:txbxContent>
                </v:textbox>
              </v:shape>
            </w:pict>
          </mc:Fallback>
        </mc:AlternateContent>
      </w:r>
      <w:r w:rsidR="00373681">
        <w:rPr>
          <w:noProof/>
          <w:lang w:eastAsia="en-GB"/>
        </w:rPr>
        <mc:AlternateContent>
          <mc:Choice Requires="wps">
            <w:drawing>
              <wp:anchor distT="0" distB="0" distL="114300" distR="114300" simplePos="0" relativeHeight="251665408" behindDoc="0" locked="0" layoutInCell="1" allowOverlap="1" wp14:anchorId="262529BC" wp14:editId="7ABED627">
                <wp:simplePos x="0" y="0"/>
                <wp:positionH relativeFrom="column">
                  <wp:posOffset>2478505</wp:posOffset>
                </wp:positionH>
                <wp:positionV relativeFrom="paragraph">
                  <wp:posOffset>1860182</wp:posOffset>
                </wp:positionV>
                <wp:extent cx="1852863" cy="697832"/>
                <wp:effectExtent l="0" t="133350" r="0" b="140970"/>
                <wp:wrapNone/>
                <wp:docPr id="12" name="Text Box 12"/>
                <wp:cNvGraphicFramePr/>
                <a:graphic xmlns:a="http://schemas.openxmlformats.org/drawingml/2006/main">
                  <a:graphicData uri="http://schemas.microsoft.com/office/word/2010/wordprocessingShape">
                    <wps:wsp>
                      <wps:cNvSpPr txBox="1"/>
                      <wps:spPr>
                        <a:xfrm>
                          <a:off x="0" y="0"/>
                          <a:ext cx="1852863" cy="697832"/>
                        </a:xfrm>
                        <a:prstGeom prst="rect">
                          <a:avLst/>
                        </a:prstGeom>
                        <a:noFill/>
                        <a:ln w="6350">
                          <a:noFill/>
                        </a:ln>
                        <a:effectLst/>
                        <a:scene3d>
                          <a:camera prst="orthographicFront">
                            <a:rot lat="0" lon="0" rev="600000"/>
                          </a:camera>
                          <a:lightRig rig="threePt" dir="t"/>
                        </a:scene3d>
                      </wps:spPr>
                      <wps:style>
                        <a:lnRef idx="0">
                          <a:schemeClr val="accent1"/>
                        </a:lnRef>
                        <a:fillRef idx="0">
                          <a:schemeClr val="accent1"/>
                        </a:fillRef>
                        <a:effectRef idx="0">
                          <a:schemeClr val="accent1"/>
                        </a:effectRef>
                        <a:fontRef idx="minor">
                          <a:schemeClr val="dk1"/>
                        </a:fontRef>
                      </wps:style>
                      <wps:txbx>
                        <w:txbxContent>
                          <w:p w:rsidR="00373681" w:rsidRPr="00373681" w:rsidRDefault="00373681">
                            <w:pPr>
                              <w:rPr>
                                <w:b/>
                                <w:color w:val="FFFFFF" w:themeColor="background1"/>
                                <w:sz w:val="52"/>
                                <w:szCs w:val="5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95.15pt;margin-top:146.45pt;width:145.9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" filled="f" stroked="f" strokeweight=".5pt">
                <v:textbox>
                  <w:txbxContent>
                    <w:p w:rsidR="00373681" w:rsidRPr="00373681" w:rsidRDefault="00373681">
                      <w:pPr>
                        <w:rPr>
                          <w:b/>
                          <w:color w:val="FFFFFF" w:themeColor="background1"/>
                          <w:sz w:val="52"/>
                          <w:szCs w:val="52"/>
                          <w:lang w:val="en-US"/>
                        </w:rPr>
                      </w:pPr>
                    </w:p>
                  </w:txbxContent>
                </v:textbox>
              </v:shape>
            </w:pict>
          </mc:Fallback>
        </mc:AlternateContent>
      </w:r>
    </w:p>
    <w:p w:rsidR="00EF4303" w:rsidRPr="00EF4303" w:rsidRDefault="00EF4303" w:rsidP="00EF4303"/>
    <w:p w:rsidR="00EF4303" w:rsidRPr="00EF4303" w:rsidRDefault="00EF4303" w:rsidP="00EF4303"/>
    <w:p w:rsidR="00EF4303" w:rsidRPr="00EF4303" w:rsidRDefault="00003B34" w:rsidP="00EF4303">
      <w:r>
        <w:rPr>
          <w:noProof/>
          <w:lang w:eastAsia="en-GB"/>
        </w:rPr>
        <mc:AlternateContent>
          <mc:Choice Requires="wps">
            <w:drawing>
              <wp:anchor distT="0" distB="0" distL="114300" distR="114300" simplePos="0" relativeHeight="251669504" behindDoc="0" locked="0" layoutInCell="1" allowOverlap="1" wp14:anchorId="2C967149" wp14:editId="2284D663">
                <wp:simplePos x="0" y="0"/>
                <wp:positionH relativeFrom="column">
                  <wp:posOffset>2475865</wp:posOffset>
                </wp:positionH>
                <wp:positionV relativeFrom="paragraph">
                  <wp:posOffset>301625</wp:posOffset>
                </wp:positionV>
                <wp:extent cx="1935480" cy="699770"/>
                <wp:effectExtent l="0" t="133350" r="0" b="157480"/>
                <wp:wrapNone/>
                <wp:docPr id="17" name="Text Box 17"/>
                <wp:cNvGraphicFramePr/>
                <a:graphic xmlns:a="http://schemas.openxmlformats.org/drawingml/2006/main">
                  <a:graphicData uri="http://schemas.microsoft.com/office/word/2010/wordprocessingShape">
                    <wps:wsp>
                      <wps:cNvSpPr txBox="1"/>
                      <wps:spPr>
                        <a:xfrm>
                          <a:off x="0" y="0"/>
                          <a:ext cx="1935480" cy="699770"/>
                        </a:xfrm>
                        <a:prstGeom prst="rect">
                          <a:avLst/>
                        </a:prstGeom>
                        <a:noFill/>
                        <a:ln w="6350">
                          <a:noFill/>
                        </a:ln>
                        <a:effectLst/>
                        <a:scene3d>
                          <a:camera prst="orthographicFront">
                            <a:rot lat="0" lon="0" rev="600000"/>
                          </a:camera>
                          <a:lightRig rig="threePt" dir="t"/>
                        </a:scene3d>
                      </wps:spPr>
                      <wps:style>
                        <a:lnRef idx="0">
                          <a:schemeClr val="accent1"/>
                        </a:lnRef>
                        <a:fillRef idx="0">
                          <a:schemeClr val="accent1"/>
                        </a:fillRef>
                        <a:effectRef idx="0">
                          <a:schemeClr val="accent1"/>
                        </a:effectRef>
                        <a:fontRef idx="minor">
                          <a:schemeClr val="dk1"/>
                        </a:fontRef>
                      </wps:style>
                      <wps:txbx>
                        <w:txbxContent>
                          <w:p w:rsidR="00B9459B" w:rsidRDefault="0066024E" w:rsidP="00301086">
                            <w:pPr>
                              <w:pStyle w:val="NoSpacing"/>
                              <w:jc w:val="center"/>
                              <w:rPr>
                                <w:b/>
                                <w:color w:val="FFFFFF" w:themeColor="background1"/>
                                <w:sz w:val="40"/>
                                <w:szCs w:val="40"/>
                                <w:lang w:val="en-US"/>
                              </w:rPr>
                            </w:pPr>
                            <w:r>
                              <w:rPr>
                                <w:b/>
                                <w:color w:val="FFFFFF" w:themeColor="background1"/>
                                <w:sz w:val="40"/>
                                <w:szCs w:val="40"/>
                                <w:lang w:val="en-US"/>
                              </w:rPr>
                              <w:t>Nikita</w:t>
                            </w:r>
                          </w:p>
                          <w:p w:rsidR="0066024E" w:rsidRPr="003D7324" w:rsidRDefault="0066024E" w:rsidP="00301086">
                            <w:pPr>
                              <w:pStyle w:val="NoSpacing"/>
                              <w:jc w:val="center"/>
                              <w:rPr>
                                <w:b/>
                                <w:color w:val="FFFFFF" w:themeColor="background1"/>
                                <w:sz w:val="40"/>
                                <w:szCs w:val="40"/>
                                <w:lang w:val="en-US"/>
                              </w:rPr>
                            </w:pPr>
                            <w:r>
                              <w:rPr>
                                <w:b/>
                                <w:color w:val="FFFFFF" w:themeColor="background1"/>
                                <w:sz w:val="40"/>
                                <w:szCs w:val="40"/>
                                <w:lang w:val="en-US"/>
                              </w:rPr>
                              <w:t>Pinto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94.95pt;margin-top:23.75pt;width:152.4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" filled="f" stroked="f" strokeweight=".5pt">
                <v:textbox>
                  <w:txbxContent>
                    <w:p w:rsidR="00B9459B" w:rsidRDefault="0066024E" w:rsidP="00301086">
                      <w:pPr>
                        <w:pStyle w:val="NoSpacing"/>
                        <w:jc w:val="center"/>
                        <w:rPr>
                          <w:b/>
                          <w:color w:val="FFFFFF" w:themeColor="background1"/>
                          <w:sz w:val="40"/>
                          <w:szCs w:val="40"/>
                          <w:lang w:val="en-US"/>
                        </w:rPr>
                      </w:pPr>
                      <w:r>
                        <w:rPr>
                          <w:b/>
                          <w:color w:val="FFFFFF" w:themeColor="background1"/>
                          <w:sz w:val="40"/>
                          <w:szCs w:val="40"/>
                          <w:lang w:val="en-US"/>
                        </w:rPr>
                        <w:t>Nikita</w:t>
                      </w:r>
                    </w:p>
                    <w:p w:rsidR="0066024E" w:rsidRPr="003D7324" w:rsidRDefault="0066024E" w:rsidP="00301086">
                      <w:pPr>
                        <w:pStyle w:val="NoSpacing"/>
                        <w:jc w:val="center"/>
                        <w:rPr>
                          <w:b/>
                          <w:color w:val="FFFFFF" w:themeColor="background1"/>
                          <w:sz w:val="40"/>
                          <w:szCs w:val="40"/>
                          <w:lang w:val="en-US"/>
                        </w:rPr>
                      </w:pPr>
                      <w:r>
                        <w:rPr>
                          <w:b/>
                          <w:color w:val="FFFFFF" w:themeColor="background1"/>
                          <w:sz w:val="40"/>
                          <w:szCs w:val="40"/>
                          <w:lang w:val="en-US"/>
                        </w:rPr>
                        <w:t>Pinto</w:t>
                      </w:r>
                    </w:p>
                  </w:txbxContent>
                </v:textbox>
              </v:shape>
            </w:pict>
          </mc:Fallback>
        </mc:AlternateContent>
      </w:r>
    </w:p>
    <w:p w:rsidR="00EF4303" w:rsidRDefault="00EF4303" w:rsidP="00EF4303"/>
    <w:p w:rsidR="00F9157D" w:rsidRPr="00EF4303" w:rsidRDefault="00EF4303" w:rsidP="00EF4303">
      <w:pPr>
        <w:tabs>
          <w:tab w:val="left" w:pos="8939"/>
        </w:tabs>
      </w:pPr>
      <w:r>
        <w:tab/>
      </w:r>
      <w:bookmarkStart w:id="0" w:name="_GoBack"/>
      <w:bookmarkEnd w:id="0"/>
    </w:p>
    <w:sectPr w:rsidR="00F9157D" w:rsidRPr="00EF4303" w:rsidSect="00FA3CC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A4" w:rsidRDefault="009106A4" w:rsidP="00AF0DB6">
      <w:pPr>
        <w:spacing w:after="0" w:line="240" w:lineRule="auto"/>
      </w:pPr>
      <w:r>
        <w:separator/>
      </w:r>
    </w:p>
  </w:endnote>
  <w:endnote w:type="continuationSeparator" w:id="0">
    <w:p w:rsidR="009106A4" w:rsidRDefault="009106A4" w:rsidP="00AF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B6" w:rsidRDefault="00AF0DB6">
    <w:pPr>
      <w:pStyle w:val="Footer"/>
    </w:pPr>
    <w:r>
      <w:t>If you have any queries regarding Maths-Whizz please contact the Maths-Whizz Team directly on 04 454 8340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A4" w:rsidRDefault="009106A4" w:rsidP="00AF0DB6">
      <w:pPr>
        <w:spacing w:after="0" w:line="240" w:lineRule="auto"/>
      </w:pPr>
      <w:r>
        <w:separator/>
      </w:r>
    </w:p>
  </w:footnote>
  <w:footnote w:type="continuationSeparator" w:id="0">
    <w:p w:rsidR="009106A4" w:rsidRDefault="009106A4" w:rsidP="00AF0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4F" w:rsidRDefault="00D2234F" w:rsidP="00D2234F">
    <w:pPr>
      <w:pStyle w:val="Header"/>
      <w:jc w:val="center"/>
    </w:pPr>
    <w:r>
      <w:rPr>
        <w:noProof/>
        <w:lang w:eastAsia="en-GB"/>
      </w:rPr>
      <w:drawing>
        <wp:inline distT="0" distB="0" distL="0" distR="0" wp14:anchorId="46D8BAC7" wp14:editId="0382318C">
          <wp:extent cx="2189179" cy="573806"/>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7" cy="585537"/>
                  </a:xfrm>
                  <a:prstGeom prst="rect">
                    <a:avLst/>
                  </a:prstGeom>
                  <a:noFill/>
                  <a:ln>
                    <a:noFill/>
                  </a:ln>
                </pic:spPr>
              </pic:pic>
            </a:graphicData>
          </a:graphic>
        </wp:inline>
      </w:drawing>
    </w:r>
  </w:p>
  <w:p w:rsidR="00D2234F" w:rsidRDefault="00D22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F16"/>
    <w:multiLevelType w:val="hybridMultilevel"/>
    <w:tmpl w:val="5BCE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C3B7D"/>
    <w:multiLevelType w:val="hybridMultilevel"/>
    <w:tmpl w:val="D096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642525"/>
    <w:multiLevelType w:val="hybridMultilevel"/>
    <w:tmpl w:val="2FE25DF4"/>
    <w:lvl w:ilvl="0" w:tplc="C17EB640">
      <w:start w:val="6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99C45B6"/>
    <w:multiLevelType w:val="hybridMultilevel"/>
    <w:tmpl w:val="2826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CA"/>
    <w:rsid w:val="00003B34"/>
    <w:rsid w:val="0024790D"/>
    <w:rsid w:val="00267319"/>
    <w:rsid w:val="002B47F0"/>
    <w:rsid w:val="002E3042"/>
    <w:rsid w:val="00301086"/>
    <w:rsid w:val="00373681"/>
    <w:rsid w:val="003D7324"/>
    <w:rsid w:val="004333A3"/>
    <w:rsid w:val="0066024E"/>
    <w:rsid w:val="009106A4"/>
    <w:rsid w:val="00AF0DB6"/>
    <w:rsid w:val="00B9459B"/>
    <w:rsid w:val="00CB1BA2"/>
    <w:rsid w:val="00D2234F"/>
    <w:rsid w:val="00E70D6B"/>
    <w:rsid w:val="00EF4303"/>
    <w:rsid w:val="00F9157D"/>
    <w:rsid w:val="00F975BF"/>
    <w:rsid w:val="00FA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CA"/>
    <w:rPr>
      <w:rFonts w:ascii="Tahoma" w:hAnsi="Tahoma" w:cs="Tahoma"/>
      <w:sz w:val="16"/>
      <w:szCs w:val="16"/>
    </w:rPr>
  </w:style>
  <w:style w:type="paragraph" w:styleId="ListParagraph">
    <w:name w:val="List Paragraph"/>
    <w:basedOn w:val="Normal"/>
    <w:uiPriority w:val="34"/>
    <w:qFormat/>
    <w:rsid w:val="00AF0DB6"/>
    <w:pPr>
      <w:ind w:left="720"/>
      <w:contextualSpacing/>
    </w:pPr>
  </w:style>
  <w:style w:type="paragraph" w:styleId="Header">
    <w:name w:val="header"/>
    <w:basedOn w:val="Normal"/>
    <w:link w:val="HeaderChar"/>
    <w:uiPriority w:val="99"/>
    <w:unhideWhenUsed/>
    <w:rsid w:val="00AF0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B6"/>
  </w:style>
  <w:style w:type="paragraph" w:styleId="Footer">
    <w:name w:val="footer"/>
    <w:basedOn w:val="Normal"/>
    <w:link w:val="FooterChar"/>
    <w:uiPriority w:val="99"/>
    <w:unhideWhenUsed/>
    <w:rsid w:val="00AF0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B6"/>
  </w:style>
  <w:style w:type="paragraph" w:styleId="NoSpacing">
    <w:name w:val="No Spacing"/>
    <w:uiPriority w:val="1"/>
    <w:qFormat/>
    <w:rsid w:val="004333A3"/>
    <w:pPr>
      <w:spacing w:after="0" w:line="240" w:lineRule="auto"/>
    </w:pPr>
  </w:style>
  <w:style w:type="paragraph" w:customStyle="1" w:styleId="Default">
    <w:name w:val="Default"/>
    <w:rsid w:val="0026731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CA"/>
    <w:rPr>
      <w:rFonts w:ascii="Tahoma" w:hAnsi="Tahoma" w:cs="Tahoma"/>
      <w:sz w:val="16"/>
      <w:szCs w:val="16"/>
    </w:rPr>
  </w:style>
  <w:style w:type="paragraph" w:styleId="ListParagraph">
    <w:name w:val="List Paragraph"/>
    <w:basedOn w:val="Normal"/>
    <w:uiPriority w:val="34"/>
    <w:qFormat/>
    <w:rsid w:val="00AF0DB6"/>
    <w:pPr>
      <w:ind w:left="720"/>
      <w:contextualSpacing/>
    </w:pPr>
  </w:style>
  <w:style w:type="paragraph" w:styleId="Header">
    <w:name w:val="header"/>
    <w:basedOn w:val="Normal"/>
    <w:link w:val="HeaderChar"/>
    <w:uiPriority w:val="99"/>
    <w:unhideWhenUsed/>
    <w:rsid w:val="00AF0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B6"/>
  </w:style>
  <w:style w:type="paragraph" w:styleId="Footer">
    <w:name w:val="footer"/>
    <w:basedOn w:val="Normal"/>
    <w:link w:val="FooterChar"/>
    <w:uiPriority w:val="99"/>
    <w:unhideWhenUsed/>
    <w:rsid w:val="00AF0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B6"/>
  </w:style>
  <w:style w:type="paragraph" w:styleId="NoSpacing">
    <w:name w:val="No Spacing"/>
    <w:uiPriority w:val="1"/>
    <w:qFormat/>
    <w:rsid w:val="004333A3"/>
    <w:pPr>
      <w:spacing w:after="0" w:line="240" w:lineRule="auto"/>
    </w:pPr>
  </w:style>
  <w:style w:type="paragraph" w:customStyle="1" w:styleId="Default">
    <w:name w:val="Default"/>
    <w:rsid w:val="002673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WHIZZ EDUCATION-ACER</dc:creator>
  <cp:lastModifiedBy>WHIZZ EDUCATION-ACER</cp:lastModifiedBy>
  <cp:revision>2</cp:revision>
  <dcterms:created xsi:type="dcterms:W3CDTF">2014-06-22T06:54:00Z</dcterms:created>
  <dcterms:modified xsi:type="dcterms:W3CDTF">2014-06-22T06:54:00Z</dcterms:modified>
</cp:coreProperties>
</file>